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515228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 w:rsidR="00503E20">
        <w:rPr>
          <w:rFonts w:cs="Times New Roman"/>
          <w:b/>
          <w:bCs/>
        </w:rPr>
        <w:t xml:space="preserve"> </w:t>
      </w:r>
    </w:p>
    <w:p w:rsidR="00AB2F8B" w:rsidRDefault="00515228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515228">
        <w:rPr>
          <w:rFonts w:cs="Times New Roman"/>
          <w:b/>
          <w:bCs/>
          <w:caps/>
          <w:kern w:val="24"/>
        </w:rPr>
        <w:t>Digitāla interaktīva mācību līdzekļa “Krāsu toņu veidošana” izstrāde skolo.lv platformā</w:t>
      </w:r>
      <w:r>
        <w:rPr>
          <w:rFonts w:cs="Times New Roman"/>
          <w:b/>
          <w:bCs/>
        </w:rPr>
        <w:t xml:space="preserve"> </w:t>
      </w:r>
    </w:p>
    <w:p w:rsidR="00267E6C" w:rsidRPr="00B207D1" w:rsidRDefault="00267E6C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103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7"/>
        <w:gridCol w:w="4147"/>
        <w:gridCol w:w="5228"/>
      </w:tblGrid>
      <w:tr w:rsidR="00E276E9" w:rsidRPr="00E276E9" w:rsidTr="003B4C6D">
        <w:trPr>
          <w:trHeight w:val="830"/>
        </w:trPr>
        <w:tc>
          <w:tcPr>
            <w:tcW w:w="957" w:type="dxa"/>
          </w:tcPr>
          <w:p w:rsidR="00E276E9" w:rsidRPr="0029198A" w:rsidRDefault="00E276E9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29198A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4147" w:type="dxa"/>
          </w:tcPr>
          <w:p w:rsidR="00E276E9" w:rsidRPr="0029198A" w:rsidRDefault="00503E20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29198A">
              <w:rPr>
                <w:rFonts w:cs="Times New Roman"/>
                <w:b/>
                <w:bCs/>
              </w:rPr>
              <w:t>Daļas nosaukums</w:t>
            </w:r>
          </w:p>
        </w:tc>
        <w:tc>
          <w:tcPr>
            <w:tcW w:w="5228" w:type="dxa"/>
          </w:tcPr>
          <w:p w:rsidR="00E276E9" w:rsidRPr="0029198A" w:rsidRDefault="00503E20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29198A">
              <w:rPr>
                <w:rFonts w:cs="Times New Roman"/>
                <w:b/>
                <w:bCs/>
              </w:rPr>
              <w:t>Pakalpojuma a</w:t>
            </w:r>
            <w:r w:rsidR="00E276E9" w:rsidRPr="0029198A">
              <w:rPr>
                <w:rFonts w:cs="Times New Roman"/>
                <w:b/>
                <w:bCs/>
              </w:rPr>
              <w:t>praksts</w:t>
            </w:r>
          </w:p>
        </w:tc>
      </w:tr>
      <w:tr w:rsidR="00E276E9" w:rsidRPr="00515228" w:rsidTr="003B4C6D">
        <w:trPr>
          <w:trHeight w:val="2497"/>
        </w:trPr>
        <w:tc>
          <w:tcPr>
            <w:tcW w:w="957" w:type="dxa"/>
            <w:vAlign w:val="center"/>
          </w:tcPr>
          <w:p w:rsidR="00E276E9" w:rsidRPr="00E276E9" w:rsidRDefault="00E276E9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276E9">
              <w:rPr>
                <w:rFonts w:cs="Times New Roman"/>
                <w:bCs/>
              </w:rPr>
              <w:t>1.</w:t>
            </w:r>
          </w:p>
        </w:tc>
        <w:tc>
          <w:tcPr>
            <w:tcW w:w="4147" w:type="dxa"/>
            <w:vAlign w:val="center"/>
          </w:tcPr>
          <w:p w:rsidR="00515228" w:rsidRPr="00515228" w:rsidRDefault="00515228" w:rsidP="00515228">
            <w:pPr>
              <w:pStyle w:val="Heading3"/>
              <w:shd w:val="clear" w:color="auto" w:fill="FFFFFF"/>
              <w:spacing w:before="0"/>
              <w:outlineLvl w:val="2"/>
              <w:rPr>
                <w:rFonts w:ascii="poppins" w:hAnsi="poppins"/>
                <w:color w:val="1D2125"/>
                <w:lang w:val="lv-LV"/>
              </w:rPr>
            </w:pPr>
            <w:r>
              <w:rPr>
                <w:rFonts w:ascii="poppins" w:hAnsi="poppins"/>
                <w:color w:val="1D2125"/>
                <w:lang w:val="lv-LV"/>
              </w:rPr>
              <w:t>Digitāla interaktīva mācību līdzekļa izstrāde s</w:t>
            </w:r>
            <w:r w:rsidRPr="00515228">
              <w:rPr>
                <w:rFonts w:ascii="poppins" w:hAnsi="poppins"/>
                <w:color w:val="1D2125"/>
                <w:lang w:val="lv-LV"/>
              </w:rPr>
              <w:t>asniedzama</w:t>
            </w:r>
            <w:r>
              <w:rPr>
                <w:rFonts w:ascii="poppins" w:hAnsi="poppins"/>
                <w:color w:val="1D2125"/>
                <w:lang w:val="lv-LV"/>
              </w:rPr>
              <w:t>jam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mācīšanās rezultāt</w:t>
            </w:r>
            <w:r>
              <w:rPr>
                <w:rFonts w:ascii="poppins" w:hAnsi="poppins"/>
                <w:color w:val="1D2125"/>
                <w:lang w:val="lv-LV"/>
              </w:rPr>
              <w:t>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Nr. 1</w:t>
            </w:r>
          </w:p>
          <w:p w:rsidR="00515228" w:rsidRPr="00515228" w:rsidRDefault="00515228" w:rsidP="00515228">
            <w:pPr>
              <w:shd w:val="clear" w:color="auto" w:fill="FFFFFF"/>
              <w:rPr>
                <w:rFonts w:ascii="poppins" w:hAnsi="poppins"/>
                <w:color w:val="1D2125"/>
                <w:sz w:val="23"/>
                <w:szCs w:val="23"/>
                <w:lang w:val="lv-LV"/>
              </w:rPr>
            </w:pPr>
            <w:r w:rsidRPr="00515228">
              <w:rPr>
                <w:rStyle w:val="Strong"/>
                <w:rFonts w:ascii="poppins" w:hAnsi="poppins"/>
                <w:color w:val="1D2125"/>
                <w:sz w:val="23"/>
                <w:szCs w:val="23"/>
                <w:lang w:val="lv-LV"/>
              </w:rPr>
              <w:t>Spēj:</w:t>
            </w:r>
            <w:r w:rsidRPr="00515228">
              <w:rPr>
                <w:rFonts w:ascii="poppins" w:hAnsi="poppins"/>
                <w:color w:val="1D2125"/>
                <w:sz w:val="23"/>
                <w:szCs w:val="23"/>
                <w:lang w:val="lv-LV"/>
              </w:rPr>
              <w:t> izvēlēties krāsas toni pēc transportlīdzekļa krāsas koda un krāsu ražotāja paraugu kataloga.</w:t>
            </w:r>
            <w:r w:rsidRPr="00515228">
              <w:rPr>
                <w:rFonts w:ascii="poppins" w:hAnsi="poppins"/>
                <w:color w:val="1D2125"/>
                <w:sz w:val="23"/>
                <w:szCs w:val="23"/>
                <w:lang w:val="lv-LV"/>
              </w:rPr>
              <w:br/>
            </w:r>
            <w:r w:rsidRPr="00515228">
              <w:rPr>
                <w:rStyle w:val="Strong"/>
                <w:rFonts w:ascii="poppins" w:hAnsi="poppins"/>
                <w:color w:val="1D2125"/>
                <w:sz w:val="23"/>
                <w:szCs w:val="23"/>
                <w:lang w:val="lv-LV"/>
              </w:rPr>
              <w:t>Zina:</w:t>
            </w:r>
            <w:r w:rsidRPr="00515228">
              <w:rPr>
                <w:rFonts w:ascii="poppins" w:hAnsi="poppins"/>
                <w:color w:val="1D2125"/>
                <w:sz w:val="23"/>
                <w:szCs w:val="23"/>
                <w:lang w:val="lv-LV"/>
              </w:rPr>
              <w:t> krāsu kodu un paraugu katalogu lietošanas principu.</w:t>
            </w:r>
            <w:r w:rsidRPr="00515228">
              <w:rPr>
                <w:rFonts w:ascii="poppins" w:hAnsi="poppins"/>
                <w:color w:val="1D2125"/>
                <w:sz w:val="23"/>
                <w:szCs w:val="23"/>
                <w:lang w:val="lv-LV"/>
              </w:rPr>
              <w:br/>
            </w:r>
            <w:r w:rsidRPr="00515228">
              <w:rPr>
                <w:rStyle w:val="Strong"/>
                <w:rFonts w:ascii="poppins" w:hAnsi="poppins"/>
                <w:color w:val="1D2125"/>
                <w:sz w:val="23"/>
                <w:szCs w:val="23"/>
                <w:lang w:val="lv-LV"/>
              </w:rPr>
              <w:t>Izprot:</w:t>
            </w:r>
            <w:r w:rsidRPr="00515228">
              <w:rPr>
                <w:rFonts w:ascii="poppins" w:hAnsi="poppins"/>
                <w:color w:val="1D2125"/>
                <w:sz w:val="23"/>
                <w:szCs w:val="23"/>
                <w:lang w:val="lv-LV"/>
              </w:rPr>
              <w:t> gaismas ietekmi uz krāsu toņa noteikšanu, krāsu toņa izmaiņas ekspluatācijas laikā, precīza krāsu toņa izvēles nozīmi.</w:t>
            </w:r>
          </w:p>
          <w:p w:rsidR="00F755ED" w:rsidRDefault="00F755ED" w:rsidP="00F755ED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</w:pPr>
          </w:p>
          <w:p w:rsidR="00F755ED" w:rsidRPr="00F755ED" w:rsidRDefault="00F755ED" w:rsidP="00F755ED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</w:pPr>
            <w:r w:rsidRPr="00F755ED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  <w:t>Terminu skaidrojošās vārdnīcas izveide.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4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E-kursa apraksta izstrāde.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Pārbaudes darbu izstrāde.</w:t>
            </w:r>
          </w:p>
          <w:p w:rsidR="00F755ED" w:rsidRDefault="002B4128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</w:t>
            </w:r>
            <w:r w:rsidR="00F755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mantotās literatūras saraksts.</w:t>
            </w:r>
          </w:p>
          <w:p w:rsidR="00F755ED" w:rsidRPr="00E276E9" w:rsidRDefault="00F755ED" w:rsidP="00682BED">
            <w:pPr>
              <w:pStyle w:val="Heading1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5228" w:type="dxa"/>
            <w:vAlign w:val="center"/>
          </w:tcPr>
          <w:p w:rsidR="00E276E9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Izveidots interaktīvs moduļa satura izklāsts atbilstošs sasniedzamajam rezultātam.</w:t>
            </w:r>
          </w:p>
          <w:p w:rsidR="0029198A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Izklāstā ietverti pašpārbaudes uzdevumi.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Izveidota terminu skaidrojošā vārdnīca.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Izstrādāts e-kursa apraksts.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Izstrādāti sasniedzamā rezultāta pārbaudes darbi.</w:t>
            </w:r>
          </w:p>
          <w:p w:rsidR="00F755ED" w:rsidRPr="00503E20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Izveidots moduļa apguvei izmantojamās literatūras saraksts.</w:t>
            </w:r>
          </w:p>
        </w:tc>
      </w:tr>
      <w:tr w:rsidR="00E276E9" w:rsidRPr="00515228" w:rsidTr="003B4C6D">
        <w:trPr>
          <w:trHeight w:val="2497"/>
        </w:trPr>
        <w:tc>
          <w:tcPr>
            <w:tcW w:w="957" w:type="dxa"/>
            <w:vAlign w:val="center"/>
          </w:tcPr>
          <w:p w:rsidR="00E276E9" w:rsidRPr="00E276E9" w:rsidRDefault="00E276E9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276E9">
              <w:rPr>
                <w:rFonts w:cs="Times New Roman"/>
                <w:bCs/>
              </w:rPr>
              <w:t>2.</w:t>
            </w:r>
          </w:p>
        </w:tc>
        <w:tc>
          <w:tcPr>
            <w:tcW w:w="4147" w:type="dxa"/>
            <w:vAlign w:val="center"/>
          </w:tcPr>
          <w:p w:rsidR="00515228" w:rsidRPr="00515228" w:rsidRDefault="00515228" w:rsidP="00515228">
            <w:pPr>
              <w:pStyle w:val="Heading3"/>
              <w:shd w:val="clear" w:color="auto" w:fill="FFFFFF"/>
              <w:spacing w:before="0"/>
              <w:outlineLvl w:val="2"/>
              <w:rPr>
                <w:rFonts w:ascii="poppins" w:hAnsi="poppins"/>
                <w:color w:val="1D2125"/>
                <w:lang w:val="lv-LV"/>
              </w:rPr>
            </w:pPr>
            <w:r>
              <w:rPr>
                <w:rFonts w:ascii="poppins" w:hAnsi="poppins"/>
                <w:color w:val="1D2125"/>
                <w:lang w:val="lv-LV"/>
              </w:rPr>
              <w:t>Digitāla interaktīva mācību līdzekļa izstrāde s</w:t>
            </w:r>
            <w:r w:rsidRPr="00515228">
              <w:rPr>
                <w:rFonts w:ascii="poppins" w:hAnsi="poppins"/>
                <w:color w:val="1D2125"/>
                <w:lang w:val="lv-LV"/>
              </w:rPr>
              <w:t>asniedzama</w:t>
            </w:r>
            <w:r>
              <w:rPr>
                <w:rFonts w:ascii="poppins" w:hAnsi="poppins"/>
                <w:color w:val="1D2125"/>
                <w:lang w:val="lv-LV"/>
              </w:rPr>
              <w:t>jam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mācīšanās rezultāt</w:t>
            </w:r>
            <w:r>
              <w:rPr>
                <w:rFonts w:ascii="poppins" w:hAnsi="poppins"/>
                <w:color w:val="1D2125"/>
                <w:lang w:val="lv-LV"/>
              </w:rPr>
              <w:t>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Nr. </w:t>
            </w:r>
            <w:r w:rsidR="003B4C6D">
              <w:rPr>
                <w:rFonts w:ascii="poppins" w:hAnsi="poppins"/>
                <w:color w:val="1D2125"/>
                <w:lang w:val="lv-LV"/>
              </w:rPr>
              <w:t>2</w:t>
            </w:r>
          </w:p>
          <w:p w:rsidR="00E276E9" w:rsidRDefault="00515228" w:rsidP="00515228">
            <w:pPr>
              <w:pStyle w:val="Heading1"/>
              <w:spacing w:before="0" w:beforeAutospacing="0" w:after="0" w:afterAutospacing="0"/>
              <w:outlineLvl w:val="0"/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</w:pPr>
            <w:proofErr w:type="spellStart"/>
            <w:r w:rsidRPr="00515228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Spēj</w:t>
            </w:r>
            <w:proofErr w:type="spellEnd"/>
            <w:r w:rsidRPr="00515228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: 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sagatavot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krāsu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atbilstoši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krāsas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tonim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.</w:t>
            </w:r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lang w:val="en-GB"/>
              </w:rPr>
              <w:br/>
            </w:r>
            <w:proofErr w:type="spellStart"/>
            <w:r w:rsidRPr="00515228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Zina</w:t>
            </w:r>
            <w:proofErr w:type="spellEnd"/>
            <w:r w:rsidRPr="00515228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:</w:t>
            </w:r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 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krāsu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jaukšanas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un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toņu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piemeklēšanas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tehnoloģiju</w:t>
            </w:r>
            <w:proofErr w:type="spellEnd"/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.</w:t>
            </w:r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lang w:val="en-GB"/>
              </w:rPr>
              <w:br/>
            </w:r>
            <w:r w:rsidRPr="00515228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</w:rPr>
              <w:t>Izprot:</w:t>
            </w:r>
            <w:r w:rsidRPr="00515228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  <w:t> krāsu mācības pamatus, precīzas krāsu toņa sajaukšanas nozīmi.</w:t>
            </w:r>
          </w:p>
          <w:p w:rsidR="00F755ED" w:rsidRDefault="00F755ED" w:rsidP="00515228">
            <w:pPr>
              <w:pStyle w:val="Heading1"/>
              <w:spacing w:before="0" w:beforeAutospacing="0" w:after="0" w:afterAutospacing="0"/>
              <w:outlineLvl w:val="0"/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</w:pPr>
          </w:p>
          <w:p w:rsidR="00F755ED" w:rsidRPr="00F755ED" w:rsidRDefault="00F755ED" w:rsidP="00F755ED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</w:pPr>
            <w:r w:rsidRPr="00F755ED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  <w:t>Terminu skaidrojošās vārdnīcas izveide.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4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E-kursa apraksta izstrāde.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Pārbaudes darbu izstrāde.</w:t>
            </w:r>
          </w:p>
          <w:p w:rsidR="002B4128" w:rsidRDefault="002B4128" w:rsidP="002B412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Izmantotās literatūras saraksts.</w:t>
            </w:r>
          </w:p>
          <w:p w:rsidR="003B4C6D" w:rsidRPr="00515228" w:rsidRDefault="003B4C6D" w:rsidP="00F755ED">
            <w:pPr>
              <w:rPr>
                <w:b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228" w:type="dxa"/>
            <w:vAlign w:val="center"/>
          </w:tcPr>
          <w:p w:rsidR="0029198A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Izveidots interaktīvs moduļa satura izklāsts atbilstošs sasniedzamajam rezultātam.</w:t>
            </w:r>
          </w:p>
          <w:p w:rsidR="00E276E9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Izklāstā ietverti pašpārbaudes uzdevumi.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Izveidota terminu skaidrojošā vārdnīca.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Izstrādāts e-kursa apraksts.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Izstrādāti sasniedzamā rezultāta pārbaudes darbi.</w:t>
            </w:r>
          </w:p>
          <w:p w:rsidR="00F755ED" w:rsidRPr="00E276E9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Izveidots moduļa apguvei izmantojamās literatūras saraksts.</w:t>
            </w:r>
          </w:p>
        </w:tc>
      </w:tr>
      <w:tr w:rsidR="00503E20" w:rsidRPr="00E276E9" w:rsidTr="003B4C6D">
        <w:trPr>
          <w:trHeight w:val="422"/>
        </w:trPr>
        <w:tc>
          <w:tcPr>
            <w:tcW w:w="957" w:type="dxa"/>
            <w:vAlign w:val="center"/>
          </w:tcPr>
          <w:p w:rsidR="00503E20" w:rsidRPr="00E276E9" w:rsidRDefault="00503E20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3.</w:t>
            </w:r>
          </w:p>
        </w:tc>
        <w:tc>
          <w:tcPr>
            <w:tcW w:w="4147" w:type="dxa"/>
            <w:vAlign w:val="center"/>
          </w:tcPr>
          <w:p w:rsidR="003B4C6D" w:rsidRPr="00515228" w:rsidRDefault="003B4C6D" w:rsidP="003B4C6D">
            <w:pPr>
              <w:pStyle w:val="Heading3"/>
              <w:shd w:val="clear" w:color="auto" w:fill="FFFFFF"/>
              <w:spacing w:before="0"/>
              <w:outlineLvl w:val="2"/>
              <w:rPr>
                <w:rFonts w:ascii="poppins" w:hAnsi="poppins"/>
                <w:color w:val="1D2125"/>
                <w:lang w:val="lv-LV"/>
              </w:rPr>
            </w:pPr>
            <w:r>
              <w:rPr>
                <w:rFonts w:ascii="poppins" w:hAnsi="poppins"/>
                <w:color w:val="1D2125"/>
                <w:lang w:val="lv-LV"/>
              </w:rPr>
              <w:t>Digitāla interaktīva mācību līdzekļa izstrāde s</w:t>
            </w:r>
            <w:r w:rsidRPr="00515228">
              <w:rPr>
                <w:rFonts w:ascii="poppins" w:hAnsi="poppins"/>
                <w:color w:val="1D2125"/>
                <w:lang w:val="lv-LV"/>
              </w:rPr>
              <w:t>asniedzama</w:t>
            </w:r>
            <w:r>
              <w:rPr>
                <w:rFonts w:ascii="poppins" w:hAnsi="poppins"/>
                <w:color w:val="1D2125"/>
                <w:lang w:val="lv-LV"/>
              </w:rPr>
              <w:t>jam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mācīšanās rezultāt</w:t>
            </w:r>
            <w:r>
              <w:rPr>
                <w:rFonts w:ascii="poppins" w:hAnsi="poppins"/>
                <w:color w:val="1D2125"/>
                <w:lang w:val="lv-LV"/>
              </w:rPr>
              <w:t>am</w:t>
            </w:r>
            <w:r w:rsidRPr="00515228">
              <w:rPr>
                <w:rFonts w:ascii="poppins" w:hAnsi="poppins"/>
                <w:color w:val="1D2125"/>
                <w:lang w:val="lv-LV"/>
              </w:rPr>
              <w:t xml:space="preserve"> Nr. </w:t>
            </w:r>
            <w:r>
              <w:rPr>
                <w:rFonts w:ascii="poppins" w:hAnsi="poppins"/>
                <w:color w:val="1D2125"/>
                <w:lang w:val="lv-LV"/>
              </w:rPr>
              <w:t>3</w:t>
            </w:r>
          </w:p>
          <w:p w:rsidR="00503E20" w:rsidRDefault="00515228" w:rsidP="003B4C6D">
            <w:pPr>
              <w:pStyle w:val="Heading1"/>
              <w:spacing w:before="0" w:beforeAutospacing="0" w:after="0" w:afterAutospacing="0"/>
              <w:outlineLvl w:val="0"/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</w:pPr>
            <w:proofErr w:type="spellStart"/>
            <w:r w:rsidRPr="003B4C6D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Spēj</w:t>
            </w:r>
            <w:proofErr w:type="spellEnd"/>
            <w:r w:rsidRPr="003B4C6D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: 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sagatavot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krāsu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atbilstoši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krāsas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tonim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.</w:t>
            </w:r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lang w:val="en-GB"/>
              </w:rPr>
              <w:br/>
            </w:r>
            <w:proofErr w:type="spellStart"/>
            <w:r w:rsidRPr="003B4C6D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Zina</w:t>
            </w:r>
            <w:proofErr w:type="spellEnd"/>
            <w:r w:rsidRPr="003B4C6D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  <w:lang w:val="en-GB"/>
              </w:rPr>
              <w:t>:</w:t>
            </w:r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 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krāsu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jaukšanas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un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toņu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piemeklēšanas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tehnoloģiju</w:t>
            </w:r>
            <w:proofErr w:type="spellEnd"/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en-GB"/>
              </w:rPr>
              <w:t>.</w:t>
            </w:r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lang w:val="en-GB"/>
              </w:rPr>
              <w:br/>
            </w:r>
            <w:r w:rsidRPr="003B4C6D">
              <w:rPr>
                <w:rStyle w:val="Strong"/>
                <w:rFonts w:ascii="poppins" w:hAnsi="poppins"/>
                <w:b/>
                <w:color w:val="1D2125"/>
                <w:sz w:val="23"/>
                <w:szCs w:val="23"/>
                <w:shd w:val="clear" w:color="auto" w:fill="FFFFFF"/>
              </w:rPr>
              <w:t>Izprot:</w:t>
            </w:r>
            <w:r w:rsidRPr="003B4C6D"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  <w:t> krāsu mācības pamatus, precīzas krāsu toņa sajaukšanas nozīmi.</w:t>
            </w:r>
          </w:p>
          <w:p w:rsidR="003B4C6D" w:rsidRDefault="003B4C6D" w:rsidP="003B4C6D">
            <w:pPr>
              <w:pStyle w:val="Heading1"/>
              <w:spacing w:before="0" w:beforeAutospacing="0" w:after="0" w:afterAutospacing="0"/>
              <w:outlineLvl w:val="0"/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</w:rPr>
            </w:pPr>
          </w:p>
          <w:p w:rsidR="00F755ED" w:rsidRPr="00F755ED" w:rsidRDefault="00F755ED" w:rsidP="00F755ED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</w:pPr>
            <w:r w:rsidRPr="00F755ED">
              <w:rPr>
                <w:rFonts w:ascii="Times New Roman" w:hAnsi="Times New Roman" w:cs="Times New Roman"/>
                <w:b w:val="0"/>
                <w:color w:val="1D2125"/>
                <w:sz w:val="24"/>
                <w:szCs w:val="24"/>
                <w:lang w:val="lv-LV"/>
              </w:rPr>
              <w:t>Terminu skaidrojošās vārdnīcas izveide.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4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E-kursa apraksta izstrāde.</w:t>
            </w:r>
          </w:p>
          <w:p w:rsidR="00F755ED" w:rsidRDefault="00F755ED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Pārbaudes darbu izstrāde.</w:t>
            </w:r>
          </w:p>
          <w:p w:rsidR="002B4128" w:rsidRDefault="002B4128" w:rsidP="002B412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Izmantotās literatūras saraksts.</w:t>
            </w:r>
          </w:p>
          <w:p w:rsidR="00F755ED" w:rsidRPr="00F755ED" w:rsidRDefault="00F755ED" w:rsidP="003B4C6D">
            <w:pPr>
              <w:pStyle w:val="Heading1"/>
              <w:spacing w:before="0" w:beforeAutospacing="0" w:after="0" w:afterAutospacing="0"/>
              <w:outlineLvl w:val="0"/>
              <w:rPr>
                <w:rFonts w:ascii="poppins" w:hAnsi="poppins"/>
                <w:b w:val="0"/>
                <w:color w:val="1D2125"/>
                <w:sz w:val="23"/>
                <w:szCs w:val="23"/>
                <w:shd w:val="clear" w:color="auto" w:fill="FFFFFF"/>
                <w:lang w:val="lv-LV"/>
              </w:rPr>
            </w:pPr>
          </w:p>
          <w:p w:rsidR="003B4C6D" w:rsidRPr="003B4C6D" w:rsidRDefault="003B4C6D" w:rsidP="003B4C6D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228" w:type="dxa"/>
            <w:vAlign w:val="center"/>
          </w:tcPr>
          <w:p w:rsidR="0029198A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Izveidots interaktīvs moduļa satura izklāsts atbilstošs sasniedzamajam rezultātam.</w:t>
            </w:r>
          </w:p>
          <w:p w:rsidR="00503E20" w:rsidRDefault="0029198A" w:rsidP="00F755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Izklāstā ietverti pašpārbaudes uzdevumi.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Izveidota terminu skaidrojošā vārdnīca.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Izstrādāts e-kursa apraksts.</w:t>
            </w:r>
          </w:p>
          <w:p w:rsidR="00F755ED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Izstrādāti sasniedzamā rezultāta pārbaudes darbi.</w:t>
            </w:r>
          </w:p>
          <w:p w:rsidR="00F755ED" w:rsidRPr="00E276E9" w:rsidRDefault="00F755ED" w:rsidP="00F755ED">
            <w:pP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lv-LV" w:eastAsia="hi-IN" w:bidi="hi-IN"/>
              </w:rPr>
              <w:t>Izveidots moduļa apguvei izmantojamās literatūras saraksts.</w:t>
            </w:r>
          </w:p>
        </w:tc>
      </w:tr>
    </w:tbl>
    <w:p w:rsidR="00AE4994" w:rsidRPr="00B207D1" w:rsidRDefault="0029198A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A12427" w:rsidRPr="00B207D1" w:rsidRDefault="004659EC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AB2F8B">
          <w:headerReference w:type="default" r:id="rId8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>Pretendents var iesniegt piedāvā</w:t>
      </w:r>
      <w:bookmarkStart w:id="0" w:name="_GoBack"/>
      <w:bookmarkEnd w:id="0"/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 xml:space="preserve">jumu par vienu daļu, vai visām daļām kopā. </w:t>
      </w:r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Ar šī piedāvājuma iesniegšanu apliecin</w:t>
      </w:r>
      <w:r w:rsidR="00503E20">
        <w:rPr>
          <w:rFonts w:ascii="Times New Roman" w:hAnsi="Times New Roman" w:cs="Times New Roman"/>
          <w:sz w:val="20"/>
          <w:szCs w:val="20"/>
          <w:lang w:val="lv-LV" w:eastAsia="lv-LV"/>
        </w:rPr>
        <w:t>u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, ka nodrošinā</w:t>
      </w:r>
      <w:r w:rsidR="00503E20">
        <w:rPr>
          <w:rFonts w:ascii="Times New Roman" w:hAnsi="Times New Roman" w:cs="Times New Roman"/>
          <w:sz w:val="20"/>
          <w:szCs w:val="20"/>
          <w:lang w:val="lv-LV" w:eastAsia="lv-LV"/>
        </w:rPr>
        <w:t>šu</w:t>
      </w:r>
      <w:r w:rsidR="004659E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pakalpojuma sniegšanu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atbilstoši tirgus izpētē izvirzītajām prasībām, tai skaitā, tehniskajās specifikācijās </w:t>
      </w:r>
      <w:r w:rsidRPr="004659EC">
        <w:rPr>
          <w:rFonts w:ascii="Times New Roman" w:hAnsi="Times New Roman" w:cs="Times New Roman"/>
          <w:sz w:val="20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6754"/>
        <w:gridCol w:w="2835"/>
        <w:gridCol w:w="1326"/>
      </w:tblGrid>
      <w:tr w:rsidR="004659EC" w:rsidRPr="00C5234C" w:rsidTr="00D377C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C" w:rsidRPr="00C5234C" w:rsidRDefault="004659EC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C" w:rsidRPr="00C5234C" w:rsidRDefault="004659EC" w:rsidP="002A494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Daļas nosaukums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C" w:rsidRPr="00C5234C" w:rsidRDefault="004659EC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Pakalpojuma apraksts</w:t>
            </w:r>
          </w:p>
        </w:tc>
      </w:tr>
      <w:tr w:rsidR="004659EC" w:rsidRPr="00C5234C" w:rsidTr="00D377CD">
        <w:trPr>
          <w:trHeight w:val="13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C" w:rsidRPr="00C5234C" w:rsidRDefault="004659EC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C" w:rsidRPr="00C5234C" w:rsidRDefault="004659EC" w:rsidP="00E276E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C" w:rsidRPr="00C5234C" w:rsidRDefault="004659EC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E276E9" w:rsidRPr="00C5234C" w:rsidTr="00D377CD">
        <w:tblPrEx>
          <w:tblLook w:val="0000" w:firstRow="0" w:lastRow="0" w:firstColumn="0" w:lastColumn="0" w:noHBand="0" w:noVBand="0"/>
        </w:tblPrEx>
        <w:trPr>
          <w:gridBefore w:val="3"/>
          <w:wBefore w:w="941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E276E9" w:rsidRPr="00C5234C" w:rsidRDefault="00E276E9" w:rsidP="00E276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326" w:type="dxa"/>
          </w:tcPr>
          <w:p w:rsidR="00E276E9" w:rsidRPr="00C5234C" w:rsidRDefault="00E276E9" w:rsidP="00E27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E276E9" w:rsidRPr="00C5234C" w:rsidTr="00D377CD">
        <w:tblPrEx>
          <w:tblLook w:val="0000" w:firstRow="0" w:lastRow="0" w:firstColumn="0" w:lastColumn="0" w:noHBand="0" w:noVBand="0"/>
        </w:tblPrEx>
        <w:trPr>
          <w:gridBefore w:val="3"/>
          <w:wBefore w:w="9414" w:type="dxa"/>
          <w:trHeight w:val="312"/>
        </w:trPr>
        <w:tc>
          <w:tcPr>
            <w:tcW w:w="2835" w:type="dxa"/>
            <w:shd w:val="clear" w:color="auto" w:fill="auto"/>
            <w:vAlign w:val="center"/>
          </w:tcPr>
          <w:p w:rsidR="00E276E9" w:rsidRPr="00C5234C" w:rsidRDefault="00E276E9" w:rsidP="00E276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326" w:type="dxa"/>
          </w:tcPr>
          <w:p w:rsidR="00E276E9" w:rsidRPr="00C5234C" w:rsidRDefault="00E276E9" w:rsidP="00E27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E276E9" w:rsidRPr="00C5234C" w:rsidTr="00D377CD">
        <w:tblPrEx>
          <w:tblLook w:val="0000" w:firstRow="0" w:lastRow="0" w:firstColumn="0" w:lastColumn="0" w:noHBand="0" w:noVBand="0"/>
        </w:tblPrEx>
        <w:trPr>
          <w:gridBefore w:val="3"/>
          <w:wBefore w:w="9414" w:type="dxa"/>
          <w:trHeight w:val="312"/>
        </w:trPr>
        <w:tc>
          <w:tcPr>
            <w:tcW w:w="2835" w:type="dxa"/>
            <w:shd w:val="clear" w:color="auto" w:fill="auto"/>
            <w:vAlign w:val="center"/>
          </w:tcPr>
          <w:p w:rsidR="00E276E9" w:rsidRPr="00C5234C" w:rsidRDefault="00E276E9" w:rsidP="00E276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326" w:type="dxa"/>
          </w:tcPr>
          <w:p w:rsidR="00E276E9" w:rsidRPr="00C5234C" w:rsidRDefault="00E276E9" w:rsidP="00E27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</w:t>
      </w:r>
      <w:r w:rsidR="00D377CD">
        <w:rPr>
          <w:rFonts w:ascii="Times New Roman" w:hAnsi="Times New Roman" w:cs="Times New Roman"/>
          <w:sz w:val="20"/>
          <w:szCs w:val="20"/>
          <w:lang w:val="lv-LV"/>
        </w:rPr>
        <w:t>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, ka piedāvātajā līgumcenā ir iekļautas visas ar </w:t>
      </w:r>
      <w:r w:rsidR="00503E20">
        <w:rPr>
          <w:rFonts w:ascii="Times New Roman" w:hAnsi="Times New Roman" w:cs="Times New Roman"/>
          <w:sz w:val="20"/>
          <w:szCs w:val="20"/>
          <w:lang w:val="lv-LV"/>
        </w:rPr>
        <w:t xml:space="preserve">pakalpojuma izpildi 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IZPILDĪTĀJS ________________,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reģ. Nr.  __________________,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Bankas rekvizīti: ________________________ , kods  __________________, konts _______________________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Kontaktpersona līguma izpildes jautājumos: ___________________, tālrunis: ____________________, 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e-pasts ______________________________________        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proofErr w:type="spellStart"/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Paraksttiesīgā</w:t>
      </w:r>
      <w:proofErr w:type="spellEnd"/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 xml:space="preserve"> persona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(kura parakstīs līgumu, gadījumā, ja pasūtītājs pieņems lēmumu par līguma slēgšanu) </w:t>
      </w:r>
      <w:r w:rsidRPr="00515228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515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uz kāda pamata pārstāv uzņēmumu (kā valdes loceklis, prokūrists, pilnvarotā persona) </w:t>
      </w: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36" w:rsidRDefault="00A46F36" w:rsidP="00D262BA">
      <w:pPr>
        <w:spacing w:after="0" w:line="240" w:lineRule="auto"/>
      </w:pPr>
      <w:r>
        <w:separator/>
      </w:r>
    </w:p>
  </w:endnote>
  <w:endnote w:type="continuationSeparator" w:id="0">
    <w:p w:rsidR="00A46F36" w:rsidRDefault="00A46F36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36" w:rsidRDefault="00A46F36" w:rsidP="00D262BA">
      <w:pPr>
        <w:spacing w:after="0" w:line="240" w:lineRule="auto"/>
      </w:pPr>
      <w:r>
        <w:separator/>
      </w:r>
    </w:p>
  </w:footnote>
  <w:footnote w:type="continuationSeparator" w:id="0">
    <w:p w:rsidR="00A46F36" w:rsidRDefault="00A46F36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1335279"/>
    <w:multiLevelType w:val="hybridMultilevel"/>
    <w:tmpl w:val="17E4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4"/>
  </w:num>
  <w:num w:numId="10">
    <w:abstractNumId w:val="18"/>
  </w:num>
  <w:num w:numId="11">
    <w:abstractNumId w:val="13"/>
  </w:num>
  <w:num w:numId="12">
    <w:abstractNumId w:val="15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25E8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34CBA"/>
    <w:rsid w:val="001427B2"/>
    <w:rsid w:val="001432BA"/>
    <w:rsid w:val="001624D4"/>
    <w:rsid w:val="00175216"/>
    <w:rsid w:val="0019592D"/>
    <w:rsid w:val="001960B1"/>
    <w:rsid w:val="001A24C1"/>
    <w:rsid w:val="001A623D"/>
    <w:rsid w:val="001C504A"/>
    <w:rsid w:val="001E526E"/>
    <w:rsid w:val="001F4092"/>
    <w:rsid w:val="00205A09"/>
    <w:rsid w:val="0021629A"/>
    <w:rsid w:val="00217635"/>
    <w:rsid w:val="002227C5"/>
    <w:rsid w:val="002311C4"/>
    <w:rsid w:val="00234A04"/>
    <w:rsid w:val="002400E5"/>
    <w:rsid w:val="00245347"/>
    <w:rsid w:val="00245A07"/>
    <w:rsid w:val="00247133"/>
    <w:rsid w:val="002645FA"/>
    <w:rsid w:val="00264FFF"/>
    <w:rsid w:val="00267E6C"/>
    <w:rsid w:val="00275182"/>
    <w:rsid w:val="00276053"/>
    <w:rsid w:val="0029198A"/>
    <w:rsid w:val="002B2569"/>
    <w:rsid w:val="002B4128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90CD0"/>
    <w:rsid w:val="0039239C"/>
    <w:rsid w:val="003A4C28"/>
    <w:rsid w:val="003A65D6"/>
    <w:rsid w:val="003B4C6D"/>
    <w:rsid w:val="003C7891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659EC"/>
    <w:rsid w:val="0048218B"/>
    <w:rsid w:val="00485258"/>
    <w:rsid w:val="00490807"/>
    <w:rsid w:val="004942A7"/>
    <w:rsid w:val="004B092A"/>
    <w:rsid w:val="004D305A"/>
    <w:rsid w:val="004D6E35"/>
    <w:rsid w:val="00503E20"/>
    <w:rsid w:val="00510504"/>
    <w:rsid w:val="00512F44"/>
    <w:rsid w:val="0051416A"/>
    <w:rsid w:val="00515228"/>
    <w:rsid w:val="0051618D"/>
    <w:rsid w:val="005263DA"/>
    <w:rsid w:val="00541C62"/>
    <w:rsid w:val="005626D2"/>
    <w:rsid w:val="00567852"/>
    <w:rsid w:val="005B1539"/>
    <w:rsid w:val="005B1AFD"/>
    <w:rsid w:val="005C5C0B"/>
    <w:rsid w:val="005D0277"/>
    <w:rsid w:val="005F5D01"/>
    <w:rsid w:val="006029BB"/>
    <w:rsid w:val="0062503F"/>
    <w:rsid w:val="00636D45"/>
    <w:rsid w:val="006401C7"/>
    <w:rsid w:val="00664554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6D4270"/>
    <w:rsid w:val="00721F95"/>
    <w:rsid w:val="00722EE9"/>
    <w:rsid w:val="007255A8"/>
    <w:rsid w:val="00734880"/>
    <w:rsid w:val="00736492"/>
    <w:rsid w:val="00742D3D"/>
    <w:rsid w:val="00746F8C"/>
    <w:rsid w:val="00756E4C"/>
    <w:rsid w:val="00772F0F"/>
    <w:rsid w:val="00795E04"/>
    <w:rsid w:val="00796F1A"/>
    <w:rsid w:val="007A1CBA"/>
    <w:rsid w:val="007E4014"/>
    <w:rsid w:val="007F172D"/>
    <w:rsid w:val="00813AFB"/>
    <w:rsid w:val="00815AD2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3766F"/>
    <w:rsid w:val="00943ABF"/>
    <w:rsid w:val="00954447"/>
    <w:rsid w:val="00954937"/>
    <w:rsid w:val="00975229"/>
    <w:rsid w:val="009767EE"/>
    <w:rsid w:val="009829AE"/>
    <w:rsid w:val="009863FA"/>
    <w:rsid w:val="00994C45"/>
    <w:rsid w:val="009A30E3"/>
    <w:rsid w:val="009A63CC"/>
    <w:rsid w:val="009B2963"/>
    <w:rsid w:val="009D3704"/>
    <w:rsid w:val="009D7700"/>
    <w:rsid w:val="009E49F6"/>
    <w:rsid w:val="009F19A1"/>
    <w:rsid w:val="00A12427"/>
    <w:rsid w:val="00A21266"/>
    <w:rsid w:val="00A21D58"/>
    <w:rsid w:val="00A272B0"/>
    <w:rsid w:val="00A272ED"/>
    <w:rsid w:val="00A31AD5"/>
    <w:rsid w:val="00A34E50"/>
    <w:rsid w:val="00A35E28"/>
    <w:rsid w:val="00A432F1"/>
    <w:rsid w:val="00A4575C"/>
    <w:rsid w:val="00A46F36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B6137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106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377CD"/>
    <w:rsid w:val="00D549BE"/>
    <w:rsid w:val="00D552BA"/>
    <w:rsid w:val="00D643F9"/>
    <w:rsid w:val="00D653E6"/>
    <w:rsid w:val="00D65ACF"/>
    <w:rsid w:val="00D679DC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154DD"/>
    <w:rsid w:val="00E156CF"/>
    <w:rsid w:val="00E2206A"/>
    <w:rsid w:val="00E276E9"/>
    <w:rsid w:val="00E7367E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755ED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6BA5F"/>
  <w15:docId w15:val="{8A64328C-5CA5-4571-9A4C-D724A34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28"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15AA-0D5A-44E5-A634-B709CF84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2024-11-29T07:19:00Z</cp:lastPrinted>
  <dcterms:created xsi:type="dcterms:W3CDTF">2024-11-29T07:32:00Z</dcterms:created>
  <dcterms:modified xsi:type="dcterms:W3CDTF">2024-11-29T07:32:00Z</dcterms:modified>
</cp:coreProperties>
</file>